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FB5E" w14:textId="77777777" w:rsidR="009F55AC" w:rsidRDefault="009F55AC" w:rsidP="009F55AC">
      <w:pPr>
        <w:jc w:val="right"/>
      </w:pPr>
      <w:r>
        <w:t>Apstiprināts</w:t>
      </w:r>
    </w:p>
    <w:p w14:paraId="1E7622BC" w14:textId="77777777" w:rsidR="009F55AC" w:rsidRDefault="009F55AC" w:rsidP="009F55AC">
      <w:pPr>
        <w:jc w:val="right"/>
      </w:pPr>
      <w:r>
        <w:t>ar Rīgas domes 2021. gada 15. decembra</w:t>
      </w:r>
    </w:p>
    <w:p w14:paraId="351F5B1E" w14:textId="77777777" w:rsidR="009F55AC" w:rsidRDefault="009F55AC" w:rsidP="009F55AC">
      <w:pPr>
        <w:jc w:val="right"/>
      </w:pPr>
      <w:r>
        <w:t>saistošajiem noteikumiem Nr. 103</w:t>
      </w:r>
      <w:r>
        <w:cr/>
      </w:r>
    </w:p>
    <w:p w14:paraId="62AA033B" w14:textId="77777777" w:rsidR="009F55AC" w:rsidRPr="009F55AC" w:rsidRDefault="009F55AC" w:rsidP="009F55AC">
      <w:pPr>
        <w:jc w:val="center"/>
        <w:rPr>
          <w:b/>
          <w:bCs/>
          <w:sz w:val="28"/>
          <w:szCs w:val="28"/>
        </w:rPr>
      </w:pPr>
      <w:r w:rsidRPr="009F55AC">
        <w:rPr>
          <w:b/>
          <w:bCs/>
          <w:sz w:val="28"/>
          <w:szCs w:val="28"/>
        </w:rPr>
        <w:t>Rīgas teritorijas plānojums</w:t>
      </w:r>
    </w:p>
    <w:p w14:paraId="4F86B9BD" w14:textId="031960B1" w:rsidR="009F55AC" w:rsidRPr="009F55AC" w:rsidRDefault="009F55AC" w:rsidP="009F55AC">
      <w:pPr>
        <w:jc w:val="center"/>
        <w:rPr>
          <w:b/>
          <w:bCs/>
          <w:sz w:val="28"/>
          <w:szCs w:val="28"/>
        </w:rPr>
      </w:pPr>
      <w:r w:rsidRPr="009F55AC">
        <w:rPr>
          <w:b/>
          <w:bCs/>
          <w:sz w:val="28"/>
          <w:szCs w:val="28"/>
        </w:rPr>
        <w:t>Teritorijas izmantošanas un apbūves noteikumi</w:t>
      </w:r>
    </w:p>
    <w:p w14:paraId="7E907307" w14:textId="77777777" w:rsidR="009F55AC" w:rsidRDefault="009F55AC" w:rsidP="009F55AC"/>
    <w:p w14:paraId="02D6911B" w14:textId="0F945EB0" w:rsidR="001134E1" w:rsidRDefault="00AE3DB5" w:rsidP="00AE3DB5">
      <w:r w:rsidRPr="00AE3DB5">
        <w:rPr>
          <w:noProof/>
        </w:rPr>
        <w:drawing>
          <wp:inline distT="0" distB="0" distL="0" distR="0" wp14:anchorId="4A013285" wp14:editId="3AB9CEF5">
            <wp:extent cx="6688846" cy="3762375"/>
            <wp:effectExtent l="0" t="0" r="0" b="0"/>
            <wp:docPr id="2009622598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622598" name="Picture 1" descr="A screenshot of a computer scree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96253" cy="376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709C7" w14:textId="77777777" w:rsidR="009F55AC" w:rsidRDefault="009F55AC" w:rsidP="00AE3DB5"/>
    <w:p w14:paraId="62F0DF5D" w14:textId="144DB198" w:rsidR="00C67E19" w:rsidRDefault="00C67E19" w:rsidP="00C67E19">
      <w:pPr>
        <w:jc w:val="center"/>
      </w:pPr>
      <w:r>
        <w:t>2.5. Zemes vienību veidošana</w:t>
      </w:r>
    </w:p>
    <w:p w14:paraId="3DFF4EC7" w14:textId="18467B32" w:rsidR="00C67E19" w:rsidRDefault="00C67E19" w:rsidP="00C67E19">
      <w:pPr>
        <w:jc w:val="both"/>
      </w:pPr>
      <w:r w:rsidRPr="009F55AC">
        <w:t xml:space="preserve">14. </w:t>
      </w:r>
      <w:proofErr w:type="spellStart"/>
      <w:r w:rsidRPr="009F55AC">
        <w:t>Jaunveidojamo</w:t>
      </w:r>
      <w:proofErr w:type="spellEnd"/>
      <w:r w:rsidRPr="009F55AC">
        <w:t xml:space="preserve"> zemes vienību minimālās platības ir šādas:</w:t>
      </w:r>
    </w:p>
    <w:p w14:paraId="3BE39512" w14:textId="2AA04816" w:rsidR="00C67E19" w:rsidRDefault="00C67E19" w:rsidP="00C67E19">
      <w:pPr>
        <w:jc w:val="both"/>
      </w:pPr>
      <w:r>
        <w:t>…</w:t>
      </w:r>
    </w:p>
    <w:p w14:paraId="067E0B94" w14:textId="1E3089B5" w:rsidR="00C67E19" w:rsidRDefault="00C67E19" w:rsidP="00C67E19">
      <w:pPr>
        <w:jc w:val="both"/>
      </w:pPr>
      <w:r>
        <w:t>14.8. dabas un apstādījumu teritorijās, ko aizņem meža zeme – 5000 m</w:t>
      </w:r>
      <w:r w:rsidRPr="00C67E19">
        <w:rPr>
          <w:vertAlign w:val="superscript"/>
        </w:rPr>
        <w:t>2</w:t>
      </w:r>
      <w:r>
        <w:t>;</w:t>
      </w:r>
    </w:p>
    <w:p w14:paraId="2C8ED3BB" w14:textId="544A44CF" w:rsidR="00C67E19" w:rsidRPr="00AE3DB5" w:rsidRDefault="00C67E19" w:rsidP="00C67E19">
      <w:pPr>
        <w:jc w:val="both"/>
      </w:pPr>
      <w:r>
        <w:t>…</w:t>
      </w:r>
    </w:p>
    <w:p w14:paraId="7C435420" w14:textId="77777777" w:rsidR="00C67E19" w:rsidRDefault="00C67E19" w:rsidP="00AE3DB5"/>
    <w:p w14:paraId="277D8A8D" w14:textId="217A687B" w:rsidR="00AE3DB5" w:rsidRDefault="00AE3DB5" w:rsidP="00685FF5">
      <w:pPr>
        <w:jc w:val="center"/>
      </w:pPr>
      <w:r>
        <w:t>4.9.2. Dabas un apstādījumu teritorija (DA2)</w:t>
      </w:r>
    </w:p>
    <w:p w14:paraId="16390949" w14:textId="77777777" w:rsidR="00AE3DB5" w:rsidRDefault="00AE3DB5" w:rsidP="00685FF5">
      <w:pPr>
        <w:jc w:val="center"/>
      </w:pPr>
      <w:r>
        <w:t>4.9.2.1. Pamatinformācija</w:t>
      </w:r>
    </w:p>
    <w:p w14:paraId="7C6D2C04" w14:textId="44A4B3FD" w:rsidR="00AE3DB5" w:rsidRDefault="00AE3DB5" w:rsidP="00C67E19">
      <w:pPr>
        <w:jc w:val="both"/>
      </w:pPr>
      <w:r>
        <w:t>1024.</w:t>
      </w:r>
      <w:r w:rsidR="00685FF5">
        <w:t xml:space="preserve"> </w:t>
      </w:r>
      <w:r>
        <w:t>Dabas un apstādījumu teritorija (DA2) ir funkcionālā zona, ko nosaka, lai nodrošinātu</w:t>
      </w:r>
      <w:r w:rsidR="00685FF5">
        <w:t xml:space="preserve"> </w:t>
      </w:r>
      <w:r>
        <w:t>rekreācijas, sporta, tūrisma, kvalitatīvas dabas un kultūrvides u.tml. funkciju īstenošanu</w:t>
      </w:r>
      <w:r w:rsidR="00685FF5">
        <w:t xml:space="preserve"> </w:t>
      </w:r>
      <w:r>
        <w:t>dabas vai daļēji pārveidotās dabas teritorijās, ietverot ar attiecīgo funkciju saistītās ēkas un</w:t>
      </w:r>
      <w:r w:rsidR="00685FF5">
        <w:t xml:space="preserve"> </w:t>
      </w:r>
      <w:r>
        <w:t>inženierbūves. Teritorijā atļauts plašs ar rekreāciju saistītu izmantošanas veidu spektrs. Tajā</w:t>
      </w:r>
      <w:r w:rsidR="00685FF5">
        <w:t xml:space="preserve"> </w:t>
      </w:r>
      <w:r>
        <w:t xml:space="preserve">ietverti esošie </w:t>
      </w:r>
      <w:proofErr w:type="spellStart"/>
      <w:r>
        <w:t>mežaparki</w:t>
      </w:r>
      <w:proofErr w:type="spellEnd"/>
      <w:r>
        <w:t>, parki, citas labiekārtotās un nelabiekārtotās dabas un apstādījumu</w:t>
      </w:r>
      <w:r w:rsidR="00685FF5">
        <w:t xml:space="preserve"> </w:t>
      </w:r>
      <w:r>
        <w:t xml:space="preserve">teritorijas, kurās paredzētas iespējas veidot jaunus </w:t>
      </w:r>
      <w:proofErr w:type="spellStart"/>
      <w:r>
        <w:t>mežaparkus</w:t>
      </w:r>
      <w:proofErr w:type="spellEnd"/>
      <w:r>
        <w:t>, parkus, skvērus un citas</w:t>
      </w:r>
      <w:r w:rsidR="00685FF5">
        <w:t xml:space="preserve"> </w:t>
      </w:r>
      <w:r>
        <w:t>labiekārtotas teritorijas.</w:t>
      </w:r>
    </w:p>
    <w:p w14:paraId="36841742" w14:textId="77777777" w:rsidR="008835CF" w:rsidRDefault="008835CF" w:rsidP="00AE3DB5"/>
    <w:p w14:paraId="6BBE4874" w14:textId="77777777" w:rsidR="00AE3DB5" w:rsidRDefault="00AE3DB5" w:rsidP="008835CF">
      <w:pPr>
        <w:jc w:val="center"/>
      </w:pPr>
      <w:r>
        <w:t>4.9.2.4. Apbūves parametri</w:t>
      </w:r>
    </w:p>
    <w:p w14:paraId="4041861E" w14:textId="6AB4D4F8" w:rsidR="00AE3DB5" w:rsidRDefault="00C67E19" w:rsidP="00AE3DB5">
      <w:r>
        <w:t>…</w:t>
      </w:r>
    </w:p>
    <w:p w14:paraId="50464AEE" w14:textId="1429BE89" w:rsidR="00AE3DB5" w:rsidRDefault="00AE3DB5" w:rsidP="00C67E19">
      <w:pPr>
        <w:jc w:val="both"/>
      </w:pPr>
      <w:r>
        <w:t>Minimālā</w:t>
      </w:r>
      <w:r w:rsidR="00C67E19">
        <w:t xml:space="preserve"> </w:t>
      </w:r>
      <w:proofErr w:type="spellStart"/>
      <w:r>
        <w:t>jaunizv</w:t>
      </w:r>
      <w:r w:rsidR="00C67E19">
        <w:t>eido</w:t>
      </w:r>
      <w:r w:rsidR="006B115E">
        <w:t>jam</w:t>
      </w:r>
      <w:r w:rsidR="00C67E19">
        <w:t>ā</w:t>
      </w:r>
      <w:proofErr w:type="spellEnd"/>
      <w:r w:rsidR="00C67E19">
        <w:t xml:space="preserve"> </w:t>
      </w:r>
      <w:r>
        <w:t>zemes gabala</w:t>
      </w:r>
      <w:r w:rsidR="00C67E19">
        <w:t xml:space="preserve"> </w:t>
      </w:r>
      <w:r>
        <w:t>platība</w:t>
      </w:r>
      <w:r w:rsidR="00C67E19">
        <w:t xml:space="preserve"> – nosaka, ievērojot šo noteikumu 2.5. apakšnodaļas nosacījumus.</w:t>
      </w:r>
    </w:p>
    <w:p w14:paraId="4AB42B1C" w14:textId="6E6D13AD" w:rsidR="00AE3DB5" w:rsidRDefault="00C67E19" w:rsidP="00C67E19">
      <w:pPr>
        <w:jc w:val="both"/>
      </w:pPr>
      <w:r>
        <w:t>…</w:t>
      </w:r>
    </w:p>
    <w:sectPr w:rsidR="00AE3DB5" w:rsidSect="00AE3DB5">
      <w:pgSz w:w="11906" w:h="16838"/>
      <w:pgMar w:top="1440" w:right="663" w:bottom="1440" w:left="66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DB5"/>
    <w:rsid w:val="000361F0"/>
    <w:rsid w:val="001134E1"/>
    <w:rsid w:val="0055441D"/>
    <w:rsid w:val="00685FF5"/>
    <w:rsid w:val="006B115E"/>
    <w:rsid w:val="008835CF"/>
    <w:rsid w:val="008E7FBF"/>
    <w:rsid w:val="00930A1A"/>
    <w:rsid w:val="009F55AC"/>
    <w:rsid w:val="00AB789D"/>
    <w:rsid w:val="00AE3DB5"/>
    <w:rsid w:val="00C6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313101"/>
  <w15:chartTrackingRefBased/>
  <w15:docId w15:val="{FAE52213-3794-4373-9A34-6A4AD6A2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719</Words>
  <Characters>411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Kivliņa</dc:creator>
  <cp:keywords/>
  <dc:description/>
  <cp:lastModifiedBy>Iveta Kivliņa</cp:lastModifiedBy>
  <cp:revision>2</cp:revision>
  <cp:lastPrinted>2023-08-02T08:31:00Z</cp:lastPrinted>
  <dcterms:created xsi:type="dcterms:W3CDTF">2023-09-22T07:08:00Z</dcterms:created>
  <dcterms:modified xsi:type="dcterms:W3CDTF">2023-09-22T07:08:00Z</dcterms:modified>
</cp:coreProperties>
</file>